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0C577" w14:textId="6BF2654C" w:rsidR="00B7279F" w:rsidRPr="00B7279F" w:rsidRDefault="00B7279F" w:rsidP="00B7279F">
      <w:pPr>
        <w:pStyle w:val="ALTECNadpis2kapitola"/>
        <w:numPr>
          <w:ilvl w:val="0"/>
          <w:numId w:val="0"/>
        </w:numPr>
        <w:tabs>
          <w:tab w:val="left" w:pos="708"/>
        </w:tabs>
        <w:ind w:left="1000" w:right="0" w:hanging="43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279F">
        <w:rPr>
          <w:rFonts w:ascii="Times New Roman" w:hAnsi="Times New Roman" w:cs="Times New Roman"/>
          <w:b/>
          <w:sz w:val="28"/>
          <w:szCs w:val="28"/>
        </w:rPr>
        <w:t xml:space="preserve">Příloha </w:t>
      </w:r>
      <w:r w:rsidR="0092760A">
        <w:rPr>
          <w:rFonts w:ascii="Times New Roman" w:hAnsi="Times New Roman" w:cs="Times New Roman"/>
          <w:b/>
          <w:sz w:val="28"/>
          <w:szCs w:val="28"/>
        </w:rPr>
        <w:t xml:space="preserve">Návrhu smlouvy </w:t>
      </w:r>
      <w:r w:rsidRPr="00B7279F">
        <w:rPr>
          <w:rFonts w:ascii="Times New Roman" w:hAnsi="Times New Roman" w:cs="Times New Roman"/>
          <w:b/>
          <w:sz w:val="28"/>
          <w:szCs w:val="28"/>
        </w:rPr>
        <w:t xml:space="preserve">č. </w:t>
      </w:r>
      <w:proofErr w:type="gramStart"/>
      <w:r w:rsidRPr="00B7279F">
        <w:rPr>
          <w:rFonts w:ascii="Times New Roman" w:hAnsi="Times New Roman" w:cs="Times New Roman"/>
          <w:b/>
          <w:sz w:val="28"/>
          <w:szCs w:val="28"/>
        </w:rPr>
        <w:t>1  -</w:t>
      </w:r>
      <w:proofErr w:type="gramEnd"/>
      <w:r w:rsidRPr="00B7279F">
        <w:rPr>
          <w:rFonts w:ascii="Times New Roman" w:hAnsi="Times New Roman" w:cs="Times New Roman"/>
          <w:b/>
          <w:sz w:val="28"/>
          <w:szCs w:val="28"/>
        </w:rPr>
        <w:t xml:space="preserve"> Technická specifikace a požadavky na předmět plnění</w:t>
      </w:r>
    </w:p>
    <w:p w14:paraId="6BDF065A" w14:textId="0CDA642E" w:rsidR="0043285F" w:rsidRPr="0092760A" w:rsidRDefault="001C776C" w:rsidP="00B7279F">
      <w:pPr>
        <w:pStyle w:val="Normlnweb"/>
        <w:jc w:val="center"/>
        <w:rPr>
          <w:b/>
          <w:bCs/>
          <w:color w:val="000000"/>
        </w:rPr>
      </w:pPr>
      <w:r w:rsidRPr="0092760A">
        <w:rPr>
          <w:b/>
          <w:bCs/>
          <w:color w:val="000000"/>
        </w:rPr>
        <w:t xml:space="preserve">Grafické zpracování </w:t>
      </w:r>
      <w:r w:rsidR="0043285F" w:rsidRPr="0092760A">
        <w:rPr>
          <w:b/>
          <w:bCs/>
          <w:color w:val="000000"/>
        </w:rPr>
        <w:t>Radničních novin Prahy 3</w:t>
      </w:r>
    </w:p>
    <w:p w14:paraId="3141F76D" w14:textId="77777777" w:rsidR="00B7279F" w:rsidRPr="00B7279F" w:rsidRDefault="00B7279F" w:rsidP="00B7279F">
      <w:pPr>
        <w:pStyle w:val="Normlnweb"/>
        <w:jc w:val="center"/>
        <w:rPr>
          <w:b/>
          <w:bCs/>
          <w:color w:val="000000"/>
          <w:sz w:val="20"/>
          <w:szCs w:val="20"/>
        </w:rPr>
      </w:pPr>
    </w:p>
    <w:p w14:paraId="6D44017D" w14:textId="577F0DA6" w:rsidR="00AC3FCF" w:rsidRPr="00B7279F" w:rsidRDefault="00AC3FCF" w:rsidP="001C776C">
      <w:pPr>
        <w:pStyle w:val="Normlnweb"/>
        <w:rPr>
          <w:b/>
          <w:bCs/>
          <w:color w:val="000000"/>
        </w:rPr>
      </w:pPr>
      <w:r w:rsidRPr="00B7279F">
        <w:rPr>
          <w:b/>
          <w:bCs/>
          <w:color w:val="000000"/>
        </w:rPr>
        <w:t>Specifikace</w:t>
      </w:r>
    </w:p>
    <w:p w14:paraId="34B18AA0" w14:textId="7F9F962F" w:rsidR="00D237AB" w:rsidRPr="00B7279F" w:rsidRDefault="00642DDE" w:rsidP="007036DA">
      <w:pPr>
        <w:pStyle w:val="Normlnweb"/>
        <w:numPr>
          <w:ilvl w:val="0"/>
          <w:numId w:val="3"/>
        </w:numPr>
        <w:rPr>
          <w:color w:val="000000"/>
        </w:rPr>
      </w:pPr>
      <w:r w:rsidRPr="00B7279F">
        <w:rPr>
          <w:color w:val="000000"/>
        </w:rPr>
        <w:t>p</w:t>
      </w:r>
      <w:r w:rsidR="0043285F" w:rsidRPr="00B7279F">
        <w:rPr>
          <w:color w:val="000000"/>
        </w:rPr>
        <w:t xml:space="preserve">eriodicita: </w:t>
      </w:r>
      <w:r w:rsidR="00D237AB" w:rsidRPr="00B7279F">
        <w:rPr>
          <w:color w:val="000000"/>
        </w:rPr>
        <w:t xml:space="preserve">RN vycházejí </w:t>
      </w:r>
      <w:r w:rsidR="001C776C" w:rsidRPr="00B7279F">
        <w:rPr>
          <w:color w:val="000000"/>
        </w:rPr>
        <w:t>11x za rok na konci každého kalendářního měsíce kromě července</w:t>
      </w:r>
    </w:p>
    <w:p w14:paraId="6C54281C" w14:textId="58269BE8" w:rsidR="00D237AB" w:rsidRPr="00B7279F" w:rsidRDefault="00642DDE" w:rsidP="007036DA">
      <w:pPr>
        <w:pStyle w:val="Normlnweb"/>
        <w:numPr>
          <w:ilvl w:val="0"/>
          <w:numId w:val="3"/>
        </w:numPr>
        <w:rPr>
          <w:color w:val="000000"/>
        </w:rPr>
      </w:pPr>
      <w:r w:rsidRPr="00B7279F">
        <w:rPr>
          <w:color w:val="000000"/>
        </w:rPr>
        <w:t>f</w:t>
      </w:r>
      <w:r w:rsidR="001C776C" w:rsidRPr="00B7279F">
        <w:rPr>
          <w:color w:val="000000"/>
        </w:rPr>
        <w:t>ormát: 210 x 297 mm (A4)</w:t>
      </w:r>
    </w:p>
    <w:p w14:paraId="72BE43BF" w14:textId="67E6F790" w:rsidR="00D237AB" w:rsidRPr="00B7279F" w:rsidRDefault="00642DDE" w:rsidP="007036DA">
      <w:pPr>
        <w:pStyle w:val="Normlnweb"/>
        <w:numPr>
          <w:ilvl w:val="0"/>
          <w:numId w:val="3"/>
        </w:numPr>
        <w:rPr>
          <w:color w:val="000000"/>
        </w:rPr>
      </w:pPr>
      <w:r w:rsidRPr="00B7279F">
        <w:rPr>
          <w:color w:val="000000"/>
        </w:rPr>
        <w:t>r</w:t>
      </w:r>
      <w:r w:rsidR="001C776C" w:rsidRPr="00B7279F">
        <w:rPr>
          <w:color w:val="000000"/>
        </w:rPr>
        <w:t>ozsah: 40 stran</w:t>
      </w:r>
    </w:p>
    <w:p w14:paraId="46EB177D" w14:textId="2BAB4943" w:rsidR="001C776C" w:rsidRPr="00B7279F" w:rsidRDefault="00642DDE" w:rsidP="007036DA">
      <w:pPr>
        <w:pStyle w:val="Normlnweb"/>
        <w:numPr>
          <w:ilvl w:val="0"/>
          <w:numId w:val="3"/>
        </w:numPr>
        <w:rPr>
          <w:color w:val="000000"/>
        </w:rPr>
      </w:pPr>
      <w:r w:rsidRPr="00B7279F">
        <w:rPr>
          <w:color w:val="000000"/>
        </w:rPr>
        <w:t>b</w:t>
      </w:r>
      <w:r w:rsidR="001C776C" w:rsidRPr="00B7279F">
        <w:rPr>
          <w:color w:val="000000"/>
        </w:rPr>
        <w:t>arevnost: 4/4</w:t>
      </w:r>
      <w:bookmarkStart w:id="0" w:name="_GoBack"/>
      <w:bookmarkEnd w:id="0"/>
    </w:p>
    <w:p w14:paraId="65266415" w14:textId="77777777" w:rsidR="00B7279F" w:rsidRPr="00B7279F" w:rsidRDefault="00B7279F" w:rsidP="00B7279F">
      <w:pPr>
        <w:pStyle w:val="Normlnweb"/>
        <w:ind w:left="720"/>
        <w:rPr>
          <w:color w:val="000000"/>
        </w:rPr>
      </w:pPr>
    </w:p>
    <w:p w14:paraId="6F9EB24E" w14:textId="1D1BB903" w:rsidR="001C776C" w:rsidRPr="00B7279F" w:rsidRDefault="001C776C" w:rsidP="001C776C">
      <w:pPr>
        <w:pStyle w:val="Normlnweb"/>
        <w:rPr>
          <w:b/>
          <w:bCs/>
          <w:color w:val="000000"/>
        </w:rPr>
      </w:pPr>
      <w:r w:rsidRPr="00B7279F">
        <w:rPr>
          <w:b/>
          <w:bCs/>
          <w:color w:val="000000"/>
        </w:rPr>
        <w:t>Požad</w:t>
      </w:r>
      <w:r w:rsidR="00E90780" w:rsidRPr="00B7279F">
        <w:rPr>
          <w:b/>
          <w:bCs/>
          <w:color w:val="000000"/>
        </w:rPr>
        <w:t>a</w:t>
      </w:r>
      <w:r w:rsidRPr="00B7279F">
        <w:rPr>
          <w:b/>
          <w:bCs/>
          <w:color w:val="000000"/>
        </w:rPr>
        <w:t>v</w:t>
      </w:r>
      <w:r w:rsidR="00E90780" w:rsidRPr="00B7279F">
        <w:rPr>
          <w:b/>
          <w:bCs/>
          <w:color w:val="000000"/>
        </w:rPr>
        <w:t>ky</w:t>
      </w:r>
      <w:r w:rsidR="00261903">
        <w:rPr>
          <w:b/>
          <w:bCs/>
          <w:color w:val="000000"/>
        </w:rPr>
        <w:t xml:space="preserve"> na jednotlivá vydání RN</w:t>
      </w:r>
    </w:p>
    <w:p w14:paraId="6874DC4B" w14:textId="588437EA" w:rsidR="001C776C" w:rsidRPr="00B7279F" w:rsidRDefault="001715EE" w:rsidP="007036D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>grafick</w:t>
      </w:r>
      <w:r>
        <w:rPr>
          <w:color w:val="000000"/>
        </w:rPr>
        <w:t>á</w:t>
      </w:r>
      <w:r w:rsidRPr="00B7279F">
        <w:rPr>
          <w:color w:val="000000"/>
        </w:rPr>
        <w:t xml:space="preserve"> </w:t>
      </w:r>
      <w:r>
        <w:rPr>
          <w:color w:val="000000"/>
        </w:rPr>
        <w:t>sazba</w:t>
      </w:r>
      <w:r w:rsidRPr="00B7279F">
        <w:rPr>
          <w:color w:val="000000"/>
        </w:rPr>
        <w:t xml:space="preserve"> </w:t>
      </w:r>
      <w:r w:rsidR="00B50159" w:rsidRPr="00B7279F">
        <w:rPr>
          <w:color w:val="000000"/>
        </w:rPr>
        <w:t xml:space="preserve">35 až 40 </w:t>
      </w:r>
      <w:r w:rsidR="001C776C" w:rsidRPr="00B7279F">
        <w:rPr>
          <w:color w:val="000000"/>
        </w:rPr>
        <w:t>stran včetně korektur; rozsah závisí na objemu</w:t>
      </w:r>
      <w:r w:rsidR="00B50159" w:rsidRPr="00B7279F">
        <w:rPr>
          <w:color w:val="000000"/>
        </w:rPr>
        <w:t xml:space="preserve"> inzerce a jiných podkladů dodaných zadavatelem</w:t>
      </w:r>
      <w:r w:rsidR="00D237AB" w:rsidRPr="00B7279F">
        <w:rPr>
          <w:color w:val="000000"/>
        </w:rPr>
        <w:t xml:space="preserve">; </w:t>
      </w:r>
      <w:r>
        <w:rPr>
          <w:color w:val="000000"/>
        </w:rPr>
        <w:t>sazba</w:t>
      </w:r>
      <w:r w:rsidRPr="00B7279F">
        <w:rPr>
          <w:color w:val="000000"/>
        </w:rPr>
        <w:t xml:space="preserve"> </w:t>
      </w:r>
      <w:r w:rsidR="00D237AB" w:rsidRPr="00B7279F">
        <w:rPr>
          <w:color w:val="000000"/>
        </w:rPr>
        <w:t xml:space="preserve">zahrnuje </w:t>
      </w:r>
      <w:r w:rsidR="00642DDE" w:rsidRPr="00B7279F">
        <w:rPr>
          <w:color w:val="000000"/>
        </w:rPr>
        <w:t xml:space="preserve">zpracování </w:t>
      </w:r>
      <w:r w:rsidR="00D237AB" w:rsidRPr="00B7279F">
        <w:rPr>
          <w:color w:val="000000"/>
        </w:rPr>
        <w:t>text</w:t>
      </w:r>
      <w:r w:rsidR="00642DDE" w:rsidRPr="00B7279F">
        <w:rPr>
          <w:color w:val="000000"/>
        </w:rPr>
        <w:t>u</w:t>
      </w:r>
      <w:r w:rsidR="00D237AB" w:rsidRPr="00B7279F">
        <w:rPr>
          <w:color w:val="000000"/>
        </w:rPr>
        <w:t>, fotografi</w:t>
      </w:r>
      <w:r w:rsidR="00642DDE" w:rsidRPr="00B7279F">
        <w:rPr>
          <w:color w:val="000000"/>
        </w:rPr>
        <w:t>í</w:t>
      </w:r>
      <w:r w:rsidR="00D237AB" w:rsidRPr="00B7279F">
        <w:rPr>
          <w:color w:val="000000"/>
        </w:rPr>
        <w:t>, ilustrac</w:t>
      </w:r>
      <w:r w:rsidR="00642DDE" w:rsidRPr="00B7279F">
        <w:rPr>
          <w:color w:val="000000"/>
        </w:rPr>
        <w:t>í</w:t>
      </w:r>
      <w:r w:rsidR="00D237AB" w:rsidRPr="00B7279F">
        <w:rPr>
          <w:color w:val="000000"/>
        </w:rPr>
        <w:t xml:space="preserve"> a infografik</w:t>
      </w:r>
      <w:r w:rsidR="00642DDE" w:rsidRPr="00B7279F">
        <w:rPr>
          <w:color w:val="000000"/>
        </w:rPr>
        <w:t>y</w:t>
      </w:r>
      <w:r w:rsidR="00D237AB" w:rsidRPr="00B7279F">
        <w:rPr>
          <w:color w:val="000000"/>
        </w:rPr>
        <w:t xml:space="preserve"> (tabul</w:t>
      </w:r>
      <w:r w:rsidR="00642DDE" w:rsidRPr="00B7279F">
        <w:rPr>
          <w:color w:val="000000"/>
        </w:rPr>
        <w:t>ek</w:t>
      </w:r>
      <w:r w:rsidR="00D237AB" w:rsidRPr="00B7279F">
        <w:rPr>
          <w:color w:val="000000"/>
        </w:rPr>
        <w:t>, graf</w:t>
      </w:r>
      <w:r w:rsidR="00642DDE" w:rsidRPr="00B7279F">
        <w:rPr>
          <w:color w:val="000000"/>
        </w:rPr>
        <w:t>ů</w:t>
      </w:r>
      <w:r w:rsidR="00975CC5" w:rsidRPr="00B7279F">
        <w:rPr>
          <w:color w:val="000000"/>
        </w:rPr>
        <w:t>,</w:t>
      </w:r>
      <w:r w:rsidR="00D237AB" w:rsidRPr="00B7279F">
        <w:rPr>
          <w:color w:val="000000"/>
        </w:rPr>
        <w:t xml:space="preserve"> </w:t>
      </w:r>
      <w:r w:rsidR="00975CC5" w:rsidRPr="00B7279F">
        <w:rPr>
          <w:color w:val="000000"/>
        </w:rPr>
        <w:t xml:space="preserve">schémat </w:t>
      </w:r>
      <w:r w:rsidR="00D237AB" w:rsidRPr="00B7279F">
        <w:rPr>
          <w:color w:val="000000"/>
        </w:rPr>
        <w:t>atd.); řídí se dodaným grafickým manuálem</w:t>
      </w:r>
    </w:p>
    <w:p w14:paraId="78C3F62F" w14:textId="10C02A35" w:rsidR="001C776C" w:rsidRPr="00B7279F" w:rsidRDefault="00D237AB" w:rsidP="007036D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 xml:space="preserve">dodání </w:t>
      </w:r>
      <w:r w:rsidR="00642DDE" w:rsidRPr="00B7279F">
        <w:rPr>
          <w:color w:val="000000"/>
        </w:rPr>
        <w:t xml:space="preserve">nanejvýš </w:t>
      </w:r>
      <w:r w:rsidR="001C776C" w:rsidRPr="00B7279F">
        <w:rPr>
          <w:color w:val="000000"/>
        </w:rPr>
        <w:t>š</w:t>
      </w:r>
      <w:r w:rsidR="00CE3A4A" w:rsidRPr="00B7279F">
        <w:rPr>
          <w:color w:val="000000"/>
        </w:rPr>
        <w:t>est</w:t>
      </w:r>
      <w:r w:rsidRPr="00B7279F">
        <w:rPr>
          <w:color w:val="000000"/>
        </w:rPr>
        <w:t>i</w:t>
      </w:r>
      <w:r w:rsidR="00CE3A4A" w:rsidRPr="00B7279F">
        <w:rPr>
          <w:color w:val="000000"/>
        </w:rPr>
        <w:t xml:space="preserve"> grafi</w:t>
      </w:r>
      <w:r w:rsidR="0008723B" w:rsidRPr="00B7279F">
        <w:rPr>
          <w:color w:val="000000"/>
        </w:rPr>
        <w:t>ckých vizuálů v maximálním rozměru A4</w:t>
      </w:r>
      <w:r w:rsidR="00D00666" w:rsidRPr="00B7279F">
        <w:rPr>
          <w:color w:val="000000"/>
        </w:rPr>
        <w:t xml:space="preserve"> vytvořených nebo </w:t>
      </w:r>
      <w:r w:rsidR="00CC79AF" w:rsidRPr="00B7279F">
        <w:rPr>
          <w:color w:val="000000"/>
        </w:rPr>
        <w:t>použitých</w:t>
      </w:r>
      <w:r w:rsidR="00D00666" w:rsidRPr="00B7279F">
        <w:rPr>
          <w:color w:val="000000"/>
        </w:rPr>
        <w:t xml:space="preserve"> z fotobanky na základě zadání</w:t>
      </w:r>
      <w:r w:rsidRPr="00B7279F">
        <w:rPr>
          <w:color w:val="000000"/>
        </w:rPr>
        <w:t>; řídí se dodaným grafickým manuálem</w:t>
      </w:r>
    </w:p>
    <w:p w14:paraId="3AE9038D" w14:textId="77D66CC7" w:rsidR="001C776C" w:rsidRPr="00B7279F" w:rsidRDefault="00642DDE" w:rsidP="007036D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 xml:space="preserve">maximálně </w:t>
      </w:r>
      <w:r w:rsidR="00D237AB" w:rsidRPr="00B7279F">
        <w:rPr>
          <w:color w:val="000000"/>
        </w:rPr>
        <w:t>dvě</w:t>
      </w:r>
      <w:r w:rsidR="001C776C" w:rsidRPr="00B7279F">
        <w:rPr>
          <w:color w:val="000000"/>
        </w:rPr>
        <w:t xml:space="preserve"> v</w:t>
      </w:r>
      <w:r w:rsidR="00B50159" w:rsidRPr="00B7279F">
        <w:rPr>
          <w:color w:val="000000"/>
        </w:rPr>
        <w:t>arianty obálky</w:t>
      </w:r>
    </w:p>
    <w:p w14:paraId="62180A8B" w14:textId="2AE88355" w:rsidR="00E33263" w:rsidRPr="00B7279F" w:rsidRDefault="00E33263" w:rsidP="007036D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>výběr fotografií z dodan</w:t>
      </w:r>
      <w:r w:rsidR="00642DDE" w:rsidRPr="00B7279F">
        <w:rPr>
          <w:color w:val="000000"/>
        </w:rPr>
        <w:t>ých</w:t>
      </w:r>
      <w:r w:rsidRPr="00B7279F">
        <w:rPr>
          <w:color w:val="000000"/>
        </w:rPr>
        <w:t xml:space="preserve"> sad</w:t>
      </w:r>
      <w:r w:rsidR="00642DDE" w:rsidRPr="00B7279F">
        <w:rPr>
          <w:color w:val="000000"/>
        </w:rPr>
        <w:t xml:space="preserve"> (každá sada obsahuje maximálně deset fotografií)</w:t>
      </w:r>
    </w:p>
    <w:p w14:paraId="7B37C9F1" w14:textId="1FFFCFDF" w:rsidR="001C776C" w:rsidRPr="00B7279F" w:rsidRDefault="001C776C" w:rsidP="007036D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>a</w:t>
      </w:r>
      <w:r w:rsidR="00B50159" w:rsidRPr="00B7279F">
        <w:rPr>
          <w:color w:val="000000"/>
        </w:rPr>
        <w:t xml:space="preserve">lespoň základní úprava </w:t>
      </w:r>
      <w:r w:rsidR="00642DDE" w:rsidRPr="00B7279F">
        <w:rPr>
          <w:color w:val="000000"/>
        </w:rPr>
        <w:t xml:space="preserve">použitých </w:t>
      </w:r>
      <w:r w:rsidR="00B50159" w:rsidRPr="00B7279F">
        <w:rPr>
          <w:color w:val="000000"/>
        </w:rPr>
        <w:t xml:space="preserve">fotografií (například zesvětlení, </w:t>
      </w:r>
      <w:r w:rsidR="00D237AB" w:rsidRPr="00B7279F">
        <w:rPr>
          <w:color w:val="000000"/>
        </w:rPr>
        <w:t xml:space="preserve">kontrast, </w:t>
      </w:r>
      <w:r w:rsidR="00B50159" w:rsidRPr="00B7279F">
        <w:rPr>
          <w:color w:val="000000"/>
        </w:rPr>
        <w:t>sytost)</w:t>
      </w:r>
    </w:p>
    <w:p w14:paraId="3956F897" w14:textId="77777777" w:rsidR="005F3E7F" w:rsidRPr="00B7279F" w:rsidRDefault="001C776C" w:rsidP="00200A4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>k</w:t>
      </w:r>
      <w:r w:rsidR="00B50159" w:rsidRPr="00B7279F">
        <w:rPr>
          <w:color w:val="000000"/>
        </w:rPr>
        <w:t xml:space="preserve">ontrola a předání dat </w:t>
      </w:r>
      <w:r w:rsidRPr="00B7279F">
        <w:rPr>
          <w:color w:val="000000"/>
        </w:rPr>
        <w:t>tiskárně</w:t>
      </w:r>
      <w:r w:rsidR="0043285F" w:rsidRPr="00B7279F">
        <w:rPr>
          <w:color w:val="000000"/>
        </w:rPr>
        <w:t xml:space="preserve"> v elektronické formě </w:t>
      </w:r>
      <w:r w:rsidR="00E33263" w:rsidRPr="00B7279F">
        <w:rPr>
          <w:color w:val="000000"/>
        </w:rPr>
        <w:t>(</w:t>
      </w:r>
      <w:proofErr w:type="spellStart"/>
      <w:r w:rsidR="00E33263" w:rsidRPr="00B7279F">
        <w:rPr>
          <w:color w:val="000000"/>
        </w:rPr>
        <w:t>pdf</w:t>
      </w:r>
      <w:proofErr w:type="spellEnd"/>
      <w:r w:rsidR="00E33263" w:rsidRPr="00B7279F">
        <w:rPr>
          <w:color w:val="000000"/>
        </w:rPr>
        <w:t xml:space="preserve">) </w:t>
      </w:r>
      <w:r w:rsidR="0043285F" w:rsidRPr="00B7279F">
        <w:rPr>
          <w:color w:val="000000"/>
        </w:rPr>
        <w:t>pro technologii CTP</w:t>
      </w:r>
    </w:p>
    <w:p w14:paraId="7CA83749" w14:textId="0123112F" w:rsidR="002B0C43" w:rsidRPr="00B7279F" w:rsidRDefault="002B0C43" w:rsidP="00200A4A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 xml:space="preserve">podílet </w:t>
      </w:r>
      <w:r w:rsidR="00D237AB" w:rsidRPr="00B7279F">
        <w:rPr>
          <w:color w:val="000000"/>
        </w:rPr>
        <w:t xml:space="preserve">se kreativně na dalším rozvoji RN v rámci </w:t>
      </w:r>
      <w:r w:rsidR="002E2C1C" w:rsidRPr="00B7279F">
        <w:rPr>
          <w:color w:val="000000"/>
        </w:rPr>
        <w:t xml:space="preserve">dodatečného </w:t>
      </w:r>
      <w:r w:rsidR="00D237AB" w:rsidRPr="00B7279F">
        <w:rPr>
          <w:color w:val="000000"/>
        </w:rPr>
        <w:t xml:space="preserve">zadání (například v případě, že vznikne nová rubrika) </w:t>
      </w:r>
    </w:p>
    <w:p w14:paraId="490CDB4C" w14:textId="258E0CA7" w:rsidR="00D237AB" w:rsidRPr="00B7279F" w:rsidRDefault="002B0C43" w:rsidP="00B365D4">
      <w:pPr>
        <w:pStyle w:val="Normlnweb"/>
        <w:numPr>
          <w:ilvl w:val="0"/>
          <w:numId w:val="4"/>
        </w:numPr>
        <w:rPr>
          <w:color w:val="000000"/>
        </w:rPr>
      </w:pPr>
      <w:r w:rsidRPr="00B7279F">
        <w:rPr>
          <w:color w:val="000000"/>
        </w:rPr>
        <w:t>vlastnit nebo zřídit úložiště pro sdílení dat se zadavatelem</w:t>
      </w:r>
    </w:p>
    <w:p w14:paraId="4A390EC9" w14:textId="77777777" w:rsidR="00D00666" w:rsidRDefault="00D00666" w:rsidP="00C7525E">
      <w:pPr>
        <w:pStyle w:val="Normlnweb"/>
        <w:rPr>
          <w:color w:val="000000"/>
          <w:sz w:val="27"/>
          <w:szCs w:val="27"/>
        </w:rPr>
      </w:pPr>
    </w:p>
    <w:p w14:paraId="09B8F975" w14:textId="77777777" w:rsidR="00C7525E" w:rsidRDefault="00C7525E"/>
    <w:sectPr w:rsidR="00C75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04214"/>
    <w:multiLevelType w:val="hybridMultilevel"/>
    <w:tmpl w:val="7710186E"/>
    <w:lvl w:ilvl="0" w:tplc="1CF0719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6304D"/>
    <w:multiLevelType w:val="hybridMultilevel"/>
    <w:tmpl w:val="6FA6D7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74139"/>
    <w:multiLevelType w:val="hybridMultilevel"/>
    <w:tmpl w:val="ED9AD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577080"/>
    <w:multiLevelType w:val="hybridMultilevel"/>
    <w:tmpl w:val="7648322C"/>
    <w:lvl w:ilvl="0" w:tplc="9146A9C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F37949"/>
    <w:multiLevelType w:val="hybridMultilevel"/>
    <w:tmpl w:val="54188D5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2BE7908"/>
    <w:multiLevelType w:val="hybridMultilevel"/>
    <w:tmpl w:val="DEAE44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C66A8A"/>
    <w:multiLevelType w:val="hybridMultilevel"/>
    <w:tmpl w:val="1F80DB72"/>
    <w:lvl w:ilvl="0" w:tplc="C2C6A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ED6C0F"/>
    <w:multiLevelType w:val="multilevel"/>
    <w:tmpl w:val="24EE0124"/>
    <w:lvl w:ilvl="0">
      <w:start w:val="1"/>
      <w:numFmt w:val="decimal"/>
      <w:pStyle w:val="ALTECNadpis1kapitol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LTECNadpis2kapitola"/>
      <w:lvlText w:val="%1.%2."/>
      <w:lvlJc w:val="left"/>
      <w:pPr>
        <w:tabs>
          <w:tab w:val="num" w:pos="1000"/>
        </w:tabs>
        <w:ind w:left="1000" w:hanging="432"/>
      </w:pPr>
      <w:rPr>
        <w:color w:val="auto"/>
      </w:rPr>
    </w:lvl>
    <w:lvl w:ilvl="2">
      <w:start w:val="1"/>
      <w:numFmt w:val="decimal"/>
      <w:pStyle w:val="ALTECNadpis3kapitola"/>
      <w:lvlText w:val="%1.%2.%3."/>
      <w:lvlJc w:val="left"/>
      <w:pPr>
        <w:tabs>
          <w:tab w:val="num" w:pos="1288"/>
        </w:tabs>
        <w:ind w:left="1072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25E"/>
    <w:rsid w:val="0008723B"/>
    <w:rsid w:val="001038C5"/>
    <w:rsid w:val="001715EE"/>
    <w:rsid w:val="001C776C"/>
    <w:rsid w:val="00261903"/>
    <w:rsid w:val="002929F2"/>
    <w:rsid w:val="002B0C43"/>
    <w:rsid w:val="002D1433"/>
    <w:rsid w:val="002E2C1C"/>
    <w:rsid w:val="003C1804"/>
    <w:rsid w:val="0043285F"/>
    <w:rsid w:val="004D28E4"/>
    <w:rsid w:val="004F6AAC"/>
    <w:rsid w:val="005F3E7F"/>
    <w:rsid w:val="00642DDE"/>
    <w:rsid w:val="00701B4B"/>
    <w:rsid w:val="007036DA"/>
    <w:rsid w:val="0092760A"/>
    <w:rsid w:val="00975CC5"/>
    <w:rsid w:val="00AC3FCF"/>
    <w:rsid w:val="00B50159"/>
    <w:rsid w:val="00B7279F"/>
    <w:rsid w:val="00C55464"/>
    <w:rsid w:val="00C7525E"/>
    <w:rsid w:val="00CC79AF"/>
    <w:rsid w:val="00CE3A4A"/>
    <w:rsid w:val="00D00666"/>
    <w:rsid w:val="00D237AB"/>
    <w:rsid w:val="00D265AB"/>
    <w:rsid w:val="00DA518B"/>
    <w:rsid w:val="00DD7C07"/>
    <w:rsid w:val="00E33263"/>
    <w:rsid w:val="00E43261"/>
    <w:rsid w:val="00E86804"/>
    <w:rsid w:val="00E90780"/>
    <w:rsid w:val="00ED15EE"/>
    <w:rsid w:val="00EE6945"/>
    <w:rsid w:val="00F04F47"/>
    <w:rsid w:val="00F875B9"/>
    <w:rsid w:val="00FD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99DC3"/>
  <w15:chartTrackingRefBased/>
  <w15:docId w15:val="{1AB5512C-EB8C-41B0-BDC8-2B4E73DC8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C75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5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752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C752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C752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C752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75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C75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C75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752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52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752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C7525E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C7525E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C7525E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7525E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C7525E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C7525E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C75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75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C752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C75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C75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C7525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C7525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C7525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C752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C7525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C7525E"/>
    <w:rPr>
      <w:b/>
      <w:bCs/>
      <w:smallCaps/>
      <w:color w:val="0F4761" w:themeColor="accent1" w:themeShade="BF"/>
      <w:spacing w:val="5"/>
    </w:rPr>
  </w:style>
  <w:style w:type="paragraph" w:styleId="Normlnweb">
    <w:name w:val="Normal (Web)"/>
    <w:basedOn w:val="Normln"/>
    <w:uiPriority w:val="99"/>
    <w:semiHidden/>
    <w:unhideWhenUsed/>
    <w:rsid w:val="00C752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cs-CZ"/>
      <w14:ligatures w14:val="none"/>
    </w:rPr>
  </w:style>
  <w:style w:type="paragraph" w:customStyle="1" w:styleId="ALTECNadpis1kapitola">
    <w:name w:val="ALTEC Nadpis 1 (kapitola)"/>
    <w:basedOn w:val="Nadpis1"/>
    <w:next w:val="Normln"/>
    <w:rsid w:val="00B7279F"/>
    <w:pPr>
      <w:keepLines w:val="0"/>
      <w:numPr>
        <w:numId w:val="8"/>
      </w:numPr>
      <w:spacing w:before="600" w:after="0" w:line="240" w:lineRule="auto"/>
      <w:ind w:left="357" w:right="-346" w:hanging="357"/>
    </w:pPr>
    <w:rPr>
      <w:rFonts w:ascii="Tahoma" w:eastAsia="Times" w:hAnsi="Tahoma" w:cs="Tahoma"/>
      <w:b/>
      <w:smallCaps/>
      <w:color w:val="333399"/>
      <w:kern w:val="0"/>
      <w:sz w:val="24"/>
      <w:szCs w:val="20"/>
      <w:lang w:eastAsia="cs-CZ"/>
      <w14:ligatures w14:val="none"/>
    </w:rPr>
  </w:style>
  <w:style w:type="paragraph" w:customStyle="1" w:styleId="ALTECNadpis3kapitola">
    <w:name w:val="ALTEC Nadpis 3 (kapitola)"/>
    <w:basedOn w:val="ALTECNadpis1kapitola"/>
    <w:rsid w:val="00B7279F"/>
    <w:pPr>
      <w:numPr>
        <w:ilvl w:val="2"/>
      </w:numPr>
      <w:tabs>
        <w:tab w:val="clear" w:pos="1288"/>
        <w:tab w:val="num" w:pos="360"/>
        <w:tab w:val="num" w:pos="1134"/>
      </w:tabs>
      <w:spacing w:before="120"/>
      <w:ind w:left="1134" w:hanging="709"/>
    </w:pPr>
    <w:rPr>
      <w:b w:val="0"/>
      <w:bCs/>
      <w:smallCaps w:val="0"/>
      <w:color w:val="auto"/>
      <w:sz w:val="18"/>
    </w:rPr>
  </w:style>
  <w:style w:type="paragraph" w:customStyle="1" w:styleId="ALTECNadpis2kapitola">
    <w:name w:val="ALTEC Nadpis 2 (kapitola)"/>
    <w:basedOn w:val="ALTECNadpis3kapitola"/>
    <w:rsid w:val="00B7279F"/>
    <w:pPr>
      <w:numPr>
        <w:ilvl w:val="1"/>
      </w:numPr>
      <w:tabs>
        <w:tab w:val="clear" w:pos="1000"/>
        <w:tab w:val="num" w:pos="360"/>
      </w:tabs>
      <w:ind w:left="1134" w:hanging="709"/>
    </w:pPr>
  </w:style>
  <w:style w:type="paragraph" w:styleId="Revize">
    <w:name w:val="Revision"/>
    <w:hidden/>
    <w:uiPriority w:val="99"/>
    <w:semiHidden/>
    <w:rsid w:val="001715EE"/>
    <w:pPr>
      <w:spacing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9276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76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1732</TotalTime>
  <Pages>1</Pages>
  <Words>172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Mestska cast Praha 3</Company>
  <LinksUpToDate>false</LinksUpToDate>
  <CharactersWithSpaces>1190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Štochl Miroslav PhDr. (ÚMČ Praha 3)</dc:creator>
  <cp:keywords/>
  <dc:description/>
  <cp:lastModifiedBy>Ing. Martin Bláha</cp:lastModifiedBy>
  <cp:revision>16</cp:revision>
  <dcterms:created xsi:type="dcterms:W3CDTF">2024-05-29T07:51:00Z</dcterms:created>
  <dcterms:modified xsi:type="dcterms:W3CDTF">2024-09-12T12:04:00Z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1ab47b9-8587-4cea-9f3e-42a91d1b73ad_Enabled">
    <vt:lpwstr>true</vt:lpwstr>
  </property>
  <property fmtid="{D5CDD505-2E9C-101B-9397-08002B2CF9AE}" pid="3" name="MSIP_Label_41ab47b9-8587-4cea-9f3e-42a91d1b73ad_SetDate">
    <vt:lpwstr>2024-05-06T09:35:30Z</vt:lpwstr>
  </property>
  <property fmtid="{D5CDD505-2E9C-101B-9397-08002B2CF9AE}" pid="4" name="MSIP_Label_41ab47b9-8587-4cea-9f3e-42a91d1b73ad_Method">
    <vt:lpwstr>Standard</vt:lpwstr>
  </property>
  <property fmtid="{D5CDD505-2E9C-101B-9397-08002B2CF9AE}" pid="5" name="MSIP_Label_41ab47b9-8587-4cea-9f3e-42a91d1b73ad_Name">
    <vt:lpwstr>Veřejný obsah</vt:lpwstr>
  </property>
  <property fmtid="{D5CDD505-2E9C-101B-9397-08002B2CF9AE}" pid="6" name="MSIP_Label_41ab47b9-8587-4cea-9f3e-42a91d1b73ad_SiteId">
    <vt:lpwstr>f83d2e4e-b96c-4b3b-9fb3-2c161affdc98</vt:lpwstr>
  </property>
  <property fmtid="{D5CDD505-2E9C-101B-9397-08002B2CF9AE}" pid="7" name="MSIP_Label_41ab47b9-8587-4cea-9f3e-42a91d1b73ad_ActionId">
    <vt:lpwstr>876dfb68-8010-4778-bcc2-01ab0b4f3b2c</vt:lpwstr>
  </property>
  <property fmtid="{D5CDD505-2E9C-101B-9397-08002B2CF9AE}" pid="8" name="MSIP_Label_41ab47b9-8587-4cea-9f3e-42a91d1b73ad_ContentBits">
    <vt:lpwstr>0</vt:lpwstr>
  </property>
</Properties>
</file>